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C1" w:rsidRPr="00E451C0" w:rsidRDefault="006510C1" w:rsidP="006510C1">
      <w:pPr>
        <w:jc w:val="center"/>
        <w:rPr>
          <w:b/>
          <w:szCs w:val="28"/>
        </w:rPr>
      </w:pPr>
      <w:r w:rsidRPr="00E451C0">
        <w:rPr>
          <w:b/>
          <w:szCs w:val="28"/>
        </w:rPr>
        <w:t>Индивидуальный предприниматель</w:t>
      </w:r>
    </w:p>
    <w:p w:rsidR="006510C1" w:rsidRPr="00E451C0" w:rsidRDefault="006510C1" w:rsidP="006510C1">
      <w:pPr>
        <w:jc w:val="center"/>
        <w:rPr>
          <w:b/>
          <w:szCs w:val="28"/>
        </w:rPr>
      </w:pPr>
      <w:r w:rsidRPr="00E451C0">
        <w:rPr>
          <w:b/>
          <w:szCs w:val="28"/>
        </w:rPr>
        <w:t>Семикина Маргарита Сергеевна</w:t>
      </w:r>
    </w:p>
    <w:p w:rsidR="006510C1" w:rsidRPr="009D2118" w:rsidRDefault="006510C1" w:rsidP="006510C1">
      <w:pPr>
        <w:jc w:val="center"/>
        <w:rPr>
          <w:b/>
          <w:sz w:val="28"/>
          <w:szCs w:val="28"/>
        </w:rPr>
      </w:pPr>
    </w:p>
    <w:p w:rsidR="006510C1" w:rsidRDefault="006510C1" w:rsidP="006510C1">
      <w:pPr>
        <w:rPr>
          <w:sz w:val="28"/>
          <w:szCs w:val="28"/>
        </w:rPr>
      </w:pPr>
    </w:p>
    <w:p w:rsidR="006510C1" w:rsidRDefault="006510C1" w:rsidP="006510C1">
      <w:pPr>
        <w:rPr>
          <w:sz w:val="28"/>
          <w:szCs w:val="28"/>
        </w:rPr>
      </w:pPr>
    </w:p>
    <w:p w:rsidR="006510C1" w:rsidRDefault="006510C1" w:rsidP="006510C1">
      <w:pPr>
        <w:rPr>
          <w:sz w:val="28"/>
          <w:szCs w:val="28"/>
        </w:rPr>
      </w:pPr>
    </w:p>
    <w:p w:rsidR="006510C1" w:rsidRDefault="006510C1" w:rsidP="006510C1">
      <w:pPr>
        <w:rPr>
          <w:sz w:val="28"/>
          <w:szCs w:val="28"/>
        </w:rPr>
      </w:pPr>
    </w:p>
    <w:p w:rsidR="007A1D04" w:rsidRDefault="007A1D04" w:rsidP="006510C1">
      <w:pPr>
        <w:rPr>
          <w:sz w:val="28"/>
          <w:szCs w:val="28"/>
        </w:rPr>
      </w:pPr>
    </w:p>
    <w:p w:rsidR="006510C1" w:rsidRPr="009D2118" w:rsidRDefault="006510C1" w:rsidP="006510C1">
      <w:pPr>
        <w:rPr>
          <w:sz w:val="28"/>
          <w:szCs w:val="28"/>
        </w:rPr>
      </w:pPr>
    </w:p>
    <w:p w:rsidR="006510C1" w:rsidRPr="009D2118" w:rsidRDefault="006510C1" w:rsidP="006510C1">
      <w:pPr>
        <w:rPr>
          <w:sz w:val="28"/>
          <w:szCs w:val="28"/>
        </w:rPr>
      </w:pPr>
    </w:p>
    <w:p w:rsidR="006510C1" w:rsidRPr="007A1D04" w:rsidRDefault="006510C1" w:rsidP="006510C1">
      <w:pPr>
        <w:jc w:val="center"/>
        <w:rPr>
          <w:b/>
          <w:sz w:val="40"/>
          <w:szCs w:val="28"/>
        </w:rPr>
      </w:pPr>
      <w:r w:rsidRPr="007A1D04">
        <w:rPr>
          <w:b/>
          <w:sz w:val="40"/>
          <w:szCs w:val="28"/>
        </w:rPr>
        <w:t>ОБРАЗОВАТЕЛЬНЫЕ ОРИЕНТИРЫ</w:t>
      </w:r>
    </w:p>
    <w:p w:rsidR="006510C1" w:rsidRPr="007A1D04" w:rsidRDefault="006510C1" w:rsidP="006510C1">
      <w:pPr>
        <w:jc w:val="center"/>
        <w:rPr>
          <w:b/>
          <w:sz w:val="40"/>
          <w:szCs w:val="28"/>
        </w:rPr>
      </w:pPr>
      <w:r w:rsidRPr="007A1D04">
        <w:rPr>
          <w:b/>
          <w:sz w:val="40"/>
          <w:szCs w:val="28"/>
        </w:rPr>
        <w:t>По инновацион</w:t>
      </w:r>
      <w:r w:rsidR="00BF38D9" w:rsidRPr="007A1D04">
        <w:rPr>
          <w:b/>
          <w:sz w:val="40"/>
          <w:szCs w:val="28"/>
        </w:rPr>
        <w:t>н</w:t>
      </w:r>
      <w:r w:rsidRPr="007A1D04">
        <w:rPr>
          <w:b/>
          <w:sz w:val="40"/>
          <w:szCs w:val="28"/>
        </w:rPr>
        <w:t xml:space="preserve">ой программе дошкольного </w:t>
      </w:r>
    </w:p>
    <w:p w:rsidR="006510C1" w:rsidRPr="007A1D04" w:rsidRDefault="003C1D6E" w:rsidP="006510C1">
      <w:pPr>
        <w:jc w:val="center"/>
        <w:rPr>
          <w:b/>
          <w:sz w:val="40"/>
          <w:szCs w:val="28"/>
        </w:rPr>
      </w:pPr>
      <w:r>
        <w:rPr>
          <w:b/>
          <w:sz w:val="40"/>
          <w:szCs w:val="28"/>
        </w:rPr>
        <w:t>образования «О</w:t>
      </w:r>
      <w:bookmarkStart w:id="0" w:name="_GoBack"/>
      <w:bookmarkEnd w:id="0"/>
      <w:r w:rsidR="006510C1" w:rsidRPr="007A1D04">
        <w:rPr>
          <w:b/>
          <w:sz w:val="40"/>
          <w:szCs w:val="28"/>
        </w:rPr>
        <w:t>т рождения до школы»</w:t>
      </w:r>
    </w:p>
    <w:p w:rsidR="006510C1" w:rsidRDefault="006510C1" w:rsidP="006510C1">
      <w:pPr>
        <w:rPr>
          <w:szCs w:val="28"/>
        </w:rPr>
      </w:pPr>
      <w:r w:rsidRPr="009D2118">
        <w:rPr>
          <w:sz w:val="28"/>
          <w:szCs w:val="28"/>
        </w:rPr>
        <w:t xml:space="preserve"> </w:t>
      </w:r>
    </w:p>
    <w:p w:rsidR="006510C1" w:rsidRDefault="006510C1" w:rsidP="006510C1">
      <w:pPr>
        <w:rPr>
          <w:szCs w:val="28"/>
        </w:rPr>
      </w:pPr>
    </w:p>
    <w:p w:rsidR="007A1D04" w:rsidRDefault="007A1D04" w:rsidP="006510C1">
      <w:pPr>
        <w:rPr>
          <w:szCs w:val="28"/>
        </w:rPr>
      </w:pPr>
    </w:p>
    <w:p w:rsidR="006510C1" w:rsidRDefault="006510C1" w:rsidP="006510C1">
      <w:pPr>
        <w:rPr>
          <w:szCs w:val="28"/>
        </w:rPr>
      </w:pPr>
    </w:p>
    <w:p w:rsidR="006510C1" w:rsidRDefault="006510C1" w:rsidP="006510C1">
      <w:pPr>
        <w:rPr>
          <w:szCs w:val="28"/>
        </w:rPr>
      </w:pPr>
    </w:p>
    <w:p w:rsidR="006510C1" w:rsidRDefault="006510C1" w:rsidP="006510C1">
      <w:pPr>
        <w:rPr>
          <w:szCs w:val="28"/>
        </w:rPr>
      </w:pPr>
    </w:p>
    <w:p w:rsidR="006510C1" w:rsidRDefault="006510C1" w:rsidP="006510C1">
      <w:pPr>
        <w:rPr>
          <w:szCs w:val="28"/>
        </w:rPr>
      </w:pPr>
    </w:p>
    <w:p w:rsidR="006510C1" w:rsidRDefault="006510C1" w:rsidP="006510C1">
      <w:pPr>
        <w:rPr>
          <w:szCs w:val="28"/>
        </w:rPr>
      </w:pPr>
    </w:p>
    <w:p w:rsidR="006510C1" w:rsidRDefault="006510C1" w:rsidP="006510C1">
      <w:pPr>
        <w:rPr>
          <w:szCs w:val="28"/>
        </w:rPr>
      </w:pPr>
    </w:p>
    <w:p w:rsidR="006510C1" w:rsidRDefault="006510C1" w:rsidP="006510C1">
      <w:pPr>
        <w:rPr>
          <w:szCs w:val="28"/>
        </w:rPr>
      </w:pPr>
    </w:p>
    <w:p w:rsidR="006510C1" w:rsidRDefault="006510C1" w:rsidP="006510C1">
      <w:pPr>
        <w:rPr>
          <w:szCs w:val="28"/>
        </w:rPr>
      </w:pPr>
    </w:p>
    <w:p w:rsidR="006510C1" w:rsidRDefault="006510C1" w:rsidP="006510C1">
      <w:pPr>
        <w:rPr>
          <w:szCs w:val="28"/>
        </w:rPr>
      </w:pPr>
    </w:p>
    <w:p w:rsidR="006510C1" w:rsidRDefault="006510C1" w:rsidP="006510C1">
      <w:pPr>
        <w:rPr>
          <w:szCs w:val="28"/>
        </w:rPr>
      </w:pPr>
    </w:p>
    <w:p w:rsidR="006510C1" w:rsidRDefault="006510C1" w:rsidP="006510C1">
      <w:pPr>
        <w:rPr>
          <w:szCs w:val="28"/>
        </w:rPr>
      </w:pPr>
    </w:p>
    <w:p w:rsidR="006510C1" w:rsidRPr="00E451C0" w:rsidRDefault="006510C1" w:rsidP="006510C1">
      <w:pPr>
        <w:rPr>
          <w:szCs w:val="28"/>
        </w:rPr>
      </w:pPr>
    </w:p>
    <w:p w:rsidR="006510C1" w:rsidRPr="00750F9E" w:rsidRDefault="006510C1" w:rsidP="006510C1">
      <w:pPr>
        <w:rPr>
          <w:sz w:val="28"/>
          <w:szCs w:val="28"/>
        </w:rPr>
      </w:pPr>
    </w:p>
    <w:p w:rsidR="006510C1" w:rsidRDefault="006510C1" w:rsidP="006510C1">
      <w:pPr>
        <w:jc w:val="center"/>
        <w:rPr>
          <w:szCs w:val="28"/>
        </w:rPr>
      </w:pPr>
      <w:proofErr w:type="spellStart"/>
      <w:r w:rsidRPr="00E451C0">
        <w:rPr>
          <w:szCs w:val="28"/>
        </w:rPr>
        <w:t>г.Ульяновск</w:t>
      </w:r>
      <w:proofErr w:type="spellEnd"/>
      <w:r>
        <w:rPr>
          <w:szCs w:val="28"/>
        </w:rPr>
        <w:t xml:space="preserve">     </w:t>
      </w:r>
    </w:p>
    <w:p w:rsidR="006510C1" w:rsidRPr="00E451C0" w:rsidRDefault="006510C1" w:rsidP="006510C1">
      <w:pPr>
        <w:jc w:val="center"/>
        <w:rPr>
          <w:szCs w:val="28"/>
        </w:rPr>
      </w:pPr>
      <w:r w:rsidRPr="00E451C0">
        <w:rPr>
          <w:szCs w:val="28"/>
        </w:rPr>
        <w:t>2021-2022 учебный год</w:t>
      </w:r>
    </w:p>
    <w:p w:rsidR="0028057B" w:rsidRDefault="00660C26" w:rsidP="0028057B">
      <w:r>
        <w:lastRenderedPageBreak/>
        <w:t>Инновационная п</w:t>
      </w:r>
      <w:r w:rsidR="0039262D">
        <w:t xml:space="preserve">рограмма «ОТ РОЖДЕНИЯ ДО ШКОЛЫ» строится на принципе единства развития, воспитания и образования, и базируется на семи основополагающих принципах дошкольной психологии и педагогики. Эти принципы настолько важны и всеобъемлющи, что мы совершенно обоснованно обозначаем их здесь как «Семь золотых принципов дошкольной педагогики». </w:t>
      </w:r>
    </w:p>
    <w:p w:rsidR="0039262D" w:rsidRPr="0028057B" w:rsidRDefault="0039262D" w:rsidP="0028057B">
      <w:pPr>
        <w:jc w:val="center"/>
        <w:rPr>
          <w:b/>
          <w:sz w:val="24"/>
        </w:rPr>
      </w:pPr>
      <w:r w:rsidRPr="0028057B">
        <w:rPr>
          <w:b/>
          <w:sz w:val="24"/>
        </w:rPr>
        <w:t>СЕМЬ ЗОЛОТЫХ ПРИНЦИПОВ ДОШКОЛЬНОЙ ПЕДАГОГИКИ</w:t>
      </w:r>
    </w:p>
    <w:p w:rsidR="0039262D" w:rsidRDefault="0039262D">
      <w:r w:rsidRPr="0039262D">
        <w:rPr>
          <w:u w:val="single"/>
        </w:rPr>
        <w:t>Зона ближайшего развития (ЗБР</w:t>
      </w:r>
      <w:r>
        <w:t xml:space="preserve">) (Выготский ЛС)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w:t>
      </w:r>
      <w:r w:rsidR="00D13164">
        <w:t>О</w:t>
      </w:r>
      <w:r>
        <w:t xml:space="preserve">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w:t>
      </w:r>
    </w:p>
    <w:p w:rsidR="00D13164" w:rsidRDefault="0039262D" w:rsidP="0039262D">
      <w:r w:rsidRPr="00D13164">
        <w:rPr>
          <w:u w:val="single"/>
        </w:rPr>
        <w:t xml:space="preserve">Принцип </w:t>
      </w:r>
      <w:proofErr w:type="spellStart"/>
      <w:r w:rsidRPr="00D13164">
        <w:rPr>
          <w:u w:val="single"/>
        </w:rPr>
        <w:t>культуросообразности</w:t>
      </w:r>
      <w:proofErr w:type="spellEnd"/>
      <w:r>
        <w:t xml:space="preserve"> </w:t>
      </w:r>
      <w:r w:rsidR="00D13164">
        <w:t>(</w:t>
      </w:r>
      <w:r>
        <w:t>Ушинский</w:t>
      </w:r>
      <w:r w:rsidR="00D13164">
        <w:t xml:space="preserve"> КД)</w:t>
      </w:r>
      <w:r>
        <w:t xml:space="preserve"> 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 </w:t>
      </w:r>
    </w:p>
    <w:p w:rsidR="00D13164" w:rsidRDefault="0039262D" w:rsidP="0039262D">
      <w:proofErr w:type="spellStart"/>
      <w:r w:rsidRPr="00D13164">
        <w:rPr>
          <w:u w:val="single"/>
        </w:rPr>
        <w:t>Деятельностный</w:t>
      </w:r>
      <w:proofErr w:type="spellEnd"/>
      <w:r w:rsidRPr="00D13164">
        <w:rPr>
          <w:u w:val="single"/>
        </w:rPr>
        <w:t xml:space="preserve"> подход</w:t>
      </w:r>
      <w:r>
        <w:t xml:space="preserve"> </w:t>
      </w:r>
      <w:r w:rsidR="00D13164">
        <w:t>(</w:t>
      </w:r>
      <w:r>
        <w:t>Леонтьев</w:t>
      </w:r>
      <w:r w:rsidR="00D13164">
        <w:t xml:space="preserve"> АН)</w:t>
      </w:r>
      <w:r>
        <w:t xml:space="preserve"> </w:t>
      </w:r>
      <w:r w:rsidR="00660C26">
        <w:t>в</w:t>
      </w:r>
      <w:r>
        <w:t xml:space="preserve">ыражается </w:t>
      </w:r>
      <w:proofErr w:type="gramStart"/>
      <w:r>
        <w:t>в  том</w:t>
      </w:r>
      <w:proofErr w:type="gramEnd"/>
      <w:r>
        <w:t xml:space="preserve">,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т.д. 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 </w:t>
      </w:r>
    </w:p>
    <w:p w:rsidR="00D13164" w:rsidRDefault="0039262D" w:rsidP="0039262D">
      <w:r w:rsidRPr="00D13164">
        <w:rPr>
          <w:u w:val="single"/>
        </w:rPr>
        <w:t>Периодизация развития</w:t>
      </w:r>
      <w:r>
        <w:t xml:space="preserve"> </w:t>
      </w:r>
      <w:r w:rsidR="00D13164">
        <w:t>(</w:t>
      </w:r>
      <w:proofErr w:type="spellStart"/>
      <w:r>
        <w:t>Эльконин</w:t>
      </w:r>
      <w:proofErr w:type="spellEnd"/>
      <w:r w:rsidR="00D13164">
        <w:t xml:space="preserve"> ДБ) </w:t>
      </w:r>
      <w:r>
        <w:t xml:space="preserve">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Программы дошкольного образования должны строиться с учетом возрастных возможностей детей с опорой на ведущий вид деятельности. </w:t>
      </w:r>
    </w:p>
    <w:p w:rsidR="002B0F24" w:rsidRDefault="0039262D" w:rsidP="0039262D">
      <w:r w:rsidRPr="00D13164">
        <w:rPr>
          <w:u w:val="single"/>
        </w:rPr>
        <w:t>Амплификация детского развития</w:t>
      </w:r>
      <w:r>
        <w:t xml:space="preserve"> </w:t>
      </w:r>
      <w:r w:rsidR="00D13164">
        <w:t>(</w:t>
      </w:r>
      <w:r>
        <w:t>Запорожец</w:t>
      </w:r>
      <w:r w:rsidR="00D13164">
        <w:t xml:space="preserve"> АВ)</w:t>
      </w:r>
      <w:r>
        <w:t xml:space="preserve"> </w:t>
      </w:r>
      <w:r w:rsidR="002B0F24">
        <w:t xml:space="preserve">Работа </w:t>
      </w:r>
      <w:r>
        <w:t xml:space="preserve">ведется по 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 </w:t>
      </w:r>
    </w:p>
    <w:p w:rsidR="002B0F24" w:rsidRDefault="0039262D" w:rsidP="0039262D">
      <w:r>
        <w:t xml:space="preserve"> </w:t>
      </w:r>
      <w:r w:rsidRPr="002B0F24">
        <w:rPr>
          <w:u w:val="single"/>
        </w:rPr>
        <w:t>Развивающее обучение</w:t>
      </w:r>
      <w:r>
        <w:t xml:space="preserve"> </w:t>
      </w:r>
      <w:r w:rsidR="002B0F24">
        <w:t>(</w:t>
      </w:r>
      <w:r>
        <w:t>Давыдов</w:t>
      </w:r>
      <w:r w:rsidR="002B0F24">
        <w:t xml:space="preserve"> ВВ)</w:t>
      </w:r>
      <w:r>
        <w:t xml:space="preserve"> Педагог должен в своей работе стремиться сделать обучение развивающим, то есть направленным не столько на накопление знаний, сколько на развитие умения думать, рассуждать, вступать в диалог, отстаивать свою точку зрения.</w:t>
      </w:r>
    </w:p>
    <w:p w:rsidR="0039262D" w:rsidRDefault="0039262D" w:rsidP="0039262D">
      <w:r w:rsidRPr="002B0F24">
        <w:rPr>
          <w:u w:val="single"/>
        </w:rPr>
        <w:t xml:space="preserve"> Пространство детской реализации (ПДР)</w:t>
      </w:r>
      <w:r>
        <w:t xml:space="preserve"> </w:t>
      </w:r>
      <w:r w:rsidR="002B0F24">
        <w:t>(</w:t>
      </w:r>
      <w:proofErr w:type="spellStart"/>
      <w:r>
        <w:t>Веракса</w:t>
      </w:r>
      <w:proofErr w:type="spellEnd"/>
      <w:r w:rsidR="002B0F24">
        <w:t xml:space="preserve"> НВ)</w:t>
      </w:r>
      <w:r>
        <w:t xml:space="preserve"> 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834058" w:rsidRPr="0028057B" w:rsidRDefault="00834058" w:rsidP="00834058">
      <w:pPr>
        <w:rPr>
          <w:b/>
          <w:sz w:val="24"/>
        </w:rPr>
      </w:pPr>
      <w:r>
        <w:t xml:space="preserve">Опираясь </w:t>
      </w:r>
      <w:proofErr w:type="gramStart"/>
      <w:r>
        <w:t>на  вышеперечисленные</w:t>
      </w:r>
      <w:proofErr w:type="gramEnd"/>
      <w:r>
        <w:t xml:space="preserve"> научные концепции, программа «ОТ РОЖДЕНИЯ ДО ШКОЛЫ» реализует следующие </w:t>
      </w:r>
      <w:r w:rsidRPr="00660C26">
        <w:rPr>
          <w:b/>
        </w:rPr>
        <w:t>основные принципы</w:t>
      </w:r>
      <w:r>
        <w:t xml:space="preserve"> и положения:</w:t>
      </w:r>
    </w:p>
    <w:p w:rsidR="0028057B" w:rsidRDefault="0028057B" w:rsidP="0028057B">
      <w:pPr>
        <w:pStyle w:val="a3"/>
        <w:numPr>
          <w:ilvl w:val="0"/>
          <w:numId w:val="1"/>
        </w:numPr>
      </w:pPr>
      <w:r>
        <w:t xml:space="preserve">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w:t>
      </w:r>
      <w:proofErr w:type="gramStart"/>
      <w:r>
        <w:t>и  ответственности</w:t>
      </w:r>
      <w:proofErr w:type="gramEnd"/>
      <w:r>
        <w:t xml:space="preserve"> ребенка;</w:t>
      </w:r>
    </w:p>
    <w:p w:rsidR="0028057B" w:rsidRDefault="0028057B" w:rsidP="0028057B">
      <w:pPr>
        <w:pStyle w:val="a3"/>
        <w:numPr>
          <w:ilvl w:val="0"/>
          <w:numId w:val="1"/>
        </w:numPr>
      </w:pPr>
      <w:r>
        <w:t>Реализует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28057B" w:rsidRDefault="0028057B" w:rsidP="0028057B">
      <w:pPr>
        <w:pStyle w:val="a3"/>
        <w:numPr>
          <w:ilvl w:val="0"/>
          <w:numId w:val="1"/>
        </w:numPr>
      </w:pPr>
      <w:r>
        <w:t xml:space="preserve">Сочетает принципы научной обоснованности </w:t>
      </w:r>
      <w:proofErr w:type="gramStart"/>
      <w:r>
        <w:t>и  практической</w:t>
      </w:r>
      <w:proofErr w:type="gramEnd"/>
      <w:r>
        <w:t xml:space="preserve"> применимости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28057B" w:rsidRDefault="0028057B" w:rsidP="0028057B">
      <w:pPr>
        <w:pStyle w:val="a3"/>
        <w:numPr>
          <w:ilvl w:val="0"/>
          <w:numId w:val="1"/>
        </w:numPr>
      </w:pPr>
      <w:r>
        <w:t>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28057B" w:rsidRDefault="0028057B" w:rsidP="0028057B">
      <w:pPr>
        <w:pStyle w:val="a3"/>
        <w:numPr>
          <w:ilvl w:val="0"/>
          <w:numId w:val="1"/>
        </w:numPr>
      </w:pPr>
      <w:r>
        <w:t xml:space="preserve">Объединяет обучение и воспитание в целостный образовательный процесс </w:t>
      </w:r>
      <w:proofErr w:type="gramStart"/>
      <w:r>
        <w:t>на  основе</w:t>
      </w:r>
      <w:proofErr w:type="gramEnd"/>
      <w:r>
        <w:t xml:space="preserve"> традиционных российских духовно-нравственных и социокультурных ценностей;</w:t>
      </w:r>
    </w:p>
    <w:p w:rsidR="0028057B" w:rsidRDefault="0028057B" w:rsidP="0028057B">
      <w:pPr>
        <w:pStyle w:val="a3"/>
        <w:numPr>
          <w:ilvl w:val="0"/>
          <w:numId w:val="1"/>
        </w:numPr>
      </w:pPr>
      <w:r>
        <w:lastRenderedPageBreak/>
        <w:t>Построена на принципах позитивной социализации детей на основе принятых в обществе правил и норм поведения в интересах человека, семьи, общества и государства;</w:t>
      </w:r>
    </w:p>
    <w:p w:rsidR="0028057B" w:rsidRDefault="0028057B" w:rsidP="0028057B">
      <w:pPr>
        <w:pStyle w:val="a3"/>
        <w:numPr>
          <w:ilvl w:val="0"/>
          <w:numId w:val="1"/>
        </w:numPr>
      </w:pPr>
      <w:r>
        <w:t>Обеспечивает преемственность между всеми возрастными дошкольными группами и между детским садом и начальной школой;</w:t>
      </w:r>
    </w:p>
    <w:p w:rsidR="0028057B" w:rsidRDefault="0028057B" w:rsidP="0028057B">
      <w:pPr>
        <w:pStyle w:val="a3"/>
        <w:numPr>
          <w:ilvl w:val="0"/>
          <w:numId w:val="1"/>
        </w:numPr>
      </w:pPr>
      <w:r>
        <w:t>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28057B" w:rsidRDefault="0028057B" w:rsidP="0028057B">
      <w:pPr>
        <w:pStyle w:val="a3"/>
        <w:numPr>
          <w:ilvl w:val="0"/>
          <w:numId w:val="1"/>
        </w:numPr>
      </w:pPr>
      <w:r>
        <w:t xml:space="preserve">Базируется </w:t>
      </w:r>
      <w:proofErr w:type="gramStart"/>
      <w:r>
        <w:t>на  личностно</w:t>
      </w:r>
      <w:proofErr w:type="gramEnd"/>
      <w:r>
        <w:t>-ориентированном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28057B" w:rsidRDefault="0028057B" w:rsidP="0028057B">
      <w:pPr>
        <w:pStyle w:val="a3"/>
        <w:numPr>
          <w:ilvl w:val="0"/>
          <w:numId w:val="1"/>
        </w:numPr>
      </w:pPr>
      <w:r>
        <w:t xml:space="preserve">Предусматривает учет региональной специфики </w:t>
      </w:r>
      <w:proofErr w:type="gramStart"/>
      <w:r>
        <w:t>и  варьирование</w:t>
      </w:r>
      <w:proofErr w:type="gramEnd"/>
      <w:r>
        <w:t xml:space="preserve"> образовательного процесса в зависимости от региональных особенностей;</w:t>
      </w:r>
    </w:p>
    <w:p w:rsidR="0028057B" w:rsidRDefault="0028057B" w:rsidP="0028057B">
      <w:pPr>
        <w:pStyle w:val="a3"/>
        <w:numPr>
          <w:ilvl w:val="0"/>
          <w:numId w:val="1"/>
        </w:numPr>
      </w:pPr>
      <w:r>
        <w:t>Реализует принцип открытости дошкольного образования;</w:t>
      </w:r>
    </w:p>
    <w:p w:rsidR="0028057B" w:rsidRDefault="0028057B" w:rsidP="0028057B">
      <w:pPr>
        <w:pStyle w:val="a3"/>
        <w:numPr>
          <w:ilvl w:val="0"/>
          <w:numId w:val="1"/>
        </w:numPr>
      </w:pPr>
      <w:r>
        <w:t xml:space="preserve">Предусматривает эффективное взаимодействие </w:t>
      </w:r>
      <w:proofErr w:type="gramStart"/>
      <w:r>
        <w:t>с  семьями</w:t>
      </w:r>
      <w:proofErr w:type="gramEnd"/>
      <w:r>
        <w:t xml:space="preserve"> воспитанников;</w:t>
      </w:r>
    </w:p>
    <w:p w:rsidR="0028057B" w:rsidRDefault="0028057B" w:rsidP="0028057B">
      <w:pPr>
        <w:pStyle w:val="a3"/>
        <w:numPr>
          <w:ilvl w:val="0"/>
          <w:numId w:val="1"/>
        </w:numPr>
      </w:pPr>
      <w:r>
        <w:t xml:space="preserve"> Использует преимущества сетевого взаимодействия с местным сообществом;</w:t>
      </w:r>
    </w:p>
    <w:p w:rsidR="0028057B" w:rsidRDefault="0028057B" w:rsidP="0028057B">
      <w:pPr>
        <w:pStyle w:val="a3"/>
        <w:numPr>
          <w:ilvl w:val="0"/>
          <w:numId w:val="1"/>
        </w:numPr>
      </w:pPr>
      <w:r>
        <w:t>Предусматривает создание современной информационно-образовательной среды организации;</w:t>
      </w:r>
    </w:p>
    <w:p w:rsidR="002B0F24" w:rsidRDefault="0028057B" w:rsidP="00756A80">
      <w:pPr>
        <w:pStyle w:val="a3"/>
        <w:numPr>
          <w:ilvl w:val="0"/>
          <w:numId w:val="1"/>
        </w:numPr>
      </w:pPr>
      <w:r>
        <w:t xml:space="preserve">Предлагает механизм профессионального и личностного роста педагогов, работающих по </w:t>
      </w:r>
      <w:r w:rsidR="00660C26">
        <w:t xml:space="preserve">инновационной </w:t>
      </w:r>
      <w:r>
        <w:t>программе «ОТ РОЖДЕНИЯ ДО ШКОЛЫ».</w:t>
      </w:r>
      <w:r>
        <w:cr/>
      </w:r>
    </w:p>
    <w:p w:rsidR="00660C26" w:rsidRDefault="00834058" w:rsidP="00660C26">
      <w:pPr>
        <w:pStyle w:val="a3"/>
        <w:ind w:left="768"/>
        <w:jc w:val="center"/>
        <w:rPr>
          <w:b/>
          <w:sz w:val="24"/>
        </w:rPr>
      </w:pPr>
      <w:r w:rsidRPr="00834058">
        <w:rPr>
          <w:b/>
          <w:sz w:val="24"/>
        </w:rPr>
        <w:t>НАПРАВЛЕНИЯ РАЗВИТИЯ</w:t>
      </w:r>
    </w:p>
    <w:p w:rsidR="00660C26" w:rsidRPr="00660C26" w:rsidRDefault="00660C26" w:rsidP="00660C26">
      <w:pPr>
        <w:spacing w:after="0"/>
        <w:rPr>
          <w:rFonts w:ascii="Calibri Light" w:hAnsi="Calibri Light" w:cs="Times New Roman"/>
          <w:szCs w:val="32"/>
        </w:rPr>
      </w:pPr>
      <w:r w:rsidRPr="00660C26">
        <w:rPr>
          <w:rFonts w:ascii="Calibri Light" w:hAnsi="Calibri Light" w:cs="Times New Roman"/>
          <w:szCs w:val="32"/>
        </w:rPr>
        <w:t xml:space="preserve">Содержание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w:t>
      </w:r>
      <w:proofErr w:type="gramStart"/>
      <w:r w:rsidRPr="00660C26">
        <w:rPr>
          <w:rFonts w:ascii="Calibri Light" w:hAnsi="Calibri Light" w:cs="Times New Roman"/>
          <w:szCs w:val="32"/>
        </w:rPr>
        <w:t>образования  детей</w:t>
      </w:r>
      <w:proofErr w:type="gramEnd"/>
      <w:r w:rsidRPr="00660C26">
        <w:rPr>
          <w:rFonts w:ascii="Calibri Light" w:hAnsi="Calibri Light" w:cs="Times New Roman"/>
          <w:szCs w:val="32"/>
        </w:rPr>
        <w:t xml:space="preserve"> (образовательные области):</w:t>
      </w:r>
    </w:p>
    <w:p w:rsidR="00660C26" w:rsidRPr="00660C26" w:rsidRDefault="00660C26" w:rsidP="00660C26">
      <w:pPr>
        <w:pStyle w:val="a4"/>
        <w:spacing w:before="0" w:beforeAutospacing="0" w:after="0" w:afterAutospacing="0"/>
        <w:ind w:left="506"/>
        <w:contextualSpacing/>
        <w:jc w:val="both"/>
        <w:rPr>
          <w:rFonts w:ascii="Calibri Light" w:hAnsi="Calibri Light"/>
          <w:sz w:val="22"/>
          <w:szCs w:val="32"/>
        </w:rPr>
      </w:pPr>
      <w:r w:rsidRPr="00660C26">
        <w:rPr>
          <w:rFonts w:ascii="Calibri Light" w:hAnsi="Calibri Light"/>
          <w:sz w:val="22"/>
          <w:szCs w:val="32"/>
        </w:rPr>
        <w:t xml:space="preserve">          ·    социально-коммуникативное развитие;</w:t>
      </w:r>
    </w:p>
    <w:p w:rsidR="00660C26" w:rsidRPr="00660C26" w:rsidRDefault="00660C26" w:rsidP="00660C26">
      <w:pPr>
        <w:pStyle w:val="a4"/>
        <w:ind w:left="506"/>
        <w:contextualSpacing/>
        <w:jc w:val="both"/>
        <w:rPr>
          <w:rFonts w:ascii="Calibri Light" w:hAnsi="Calibri Light"/>
          <w:sz w:val="22"/>
          <w:szCs w:val="32"/>
        </w:rPr>
      </w:pPr>
      <w:r w:rsidRPr="00660C26">
        <w:rPr>
          <w:rFonts w:ascii="Calibri Light" w:hAnsi="Calibri Light"/>
          <w:sz w:val="22"/>
          <w:szCs w:val="32"/>
        </w:rPr>
        <w:t xml:space="preserve">          ·    познавательное развитие;</w:t>
      </w:r>
    </w:p>
    <w:p w:rsidR="00660C26" w:rsidRPr="00660C26" w:rsidRDefault="00660C26" w:rsidP="00660C26">
      <w:pPr>
        <w:pStyle w:val="a4"/>
        <w:ind w:left="506"/>
        <w:contextualSpacing/>
        <w:jc w:val="both"/>
        <w:rPr>
          <w:rFonts w:ascii="Calibri Light" w:hAnsi="Calibri Light"/>
          <w:sz w:val="22"/>
          <w:szCs w:val="32"/>
        </w:rPr>
      </w:pPr>
      <w:r w:rsidRPr="00660C26">
        <w:rPr>
          <w:rFonts w:ascii="Calibri Light" w:hAnsi="Calibri Light"/>
          <w:sz w:val="22"/>
          <w:szCs w:val="32"/>
        </w:rPr>
        <w:t xml:space="preserve">         ·    речевое развитие;</w:t>
      </w:r>
    </w:p>
    <w:p w:rsidR="00660C26" w:rsidRPr="00660C26" w:rsidRDefault="00660C26" w:rsidP="00660C26">
      <w:pPr>
        <w:pStyle w:val="a4"/>
        <w:ind w:left="506"/>
        <w:contextualSpacing/>
        <w:jc w:val="both"/>
        <w:rPr>
          <w:rFonts w:ascii="Calibri Light" w:hAnsi="Calibri Light"/>
          <w:sz w:val="22"/>
          <w:szCs w:val="32"/>
        </w:rPr>
      </w:pPr>
      <w:r w:rsidRPr="00660C26">
        <w:rPr>
          <w:rFonts w:ascii="Calibri Light" w:hAnsi="Calibri Light"/>
          <w:sz w:val="22"/>
          <w:szCs w:val="32"/>
        </w:rPr>
        <w:t xml:space="preserve">         ·    художественно-эстетическое развитие;</w:t>
      </w:r>
    </w:p>
    <w:p w:rsidR="00660C26" w:rsidRPr="00660C26" w:rsidRDefault="00660C26" w:rsidP="00660C26">
      <w:pPr>
        <w:pStyle w:val="a4"/>
        <w:spacing w:after="0" w:afterAutospacing="0"/>
        <w:ind w:left="506"/>
        <w:contextualSpacing/>
        <w:jc w:val="both"/>
        <w:rPr>
          <w:rFonts w:ascii="Calibri Light" w:hAnsi="Calibri Light"/>
          <w:sz w:val="22"/>
          <w:szCs w:val="32"/>
        </w:rPr>
      </w:pPr>
      <w:r w:rsidRPr="00660C26">
        <w:rPr>
          <w:rFonts w:ascii="Calibri Light" w:hAnsi="Calibri Light"/>
          <w:sz w:val="22"/>
          <w:szCs w:val="32"/>
        </w:rPr>
        <w:t xml:space="preserve">         ·    физическое развитие.</w:t>
      </w:r>
    </w:p>
    <w:p w:rsidR="00660C26" w:rsidRPr="00660C26" w:rsidRDefault="00660C26" w:rsidP="00660C26">
      <w:pPr>
        <w:pStyle w:val="a5"/>
        <w:ind w:right="991"/>
        <w:jc w:val="both"/>
        <w:rPr>
          <w:rFonts w:ascii="Calibri Light" w:hAnsi="Calibri Light"/>
          <w:szCs w:val="32"/>
        </w:rPr>
      </w:pPr>
      <w:r w:rsidRPr="00660C26">
        <w:rPr>
          <w:rFonts w:ascii="Calibri Light" w:hAnsi="Calibri Light"/>
          <w:szCs w:val="32"/>
          <w:u w:val="single"/>
        </w:rPr>
        <w:t>Социально-коммуникативное развитие</w:t>
      </w:r>
      <w:r w:rsidRPr="00660C26">
        <w:rPr>
          <w:rFonts w:ascii="Calibri Light" w:hAnsi="Calibri Light"/>
          <w:b/>
          <w:szCs w:val="32"/>
        </w:rPr>
        <w:t xml:space="preserve"> </w:t>
      </w:r>
      <w:r w:rsidRPr="00660C26">
        <w:rPr>
          <w:rFonts w:ascii="Calibri Light" w:hAnsi="Calibri Light"/>
          <w:szCs w:val="32"/>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660C26">
        <w:rPr>
          <w:rFonts w:ascii="Calibri Light" w:hAnsi="Calibri Light"/>
          <w:szCs w:val="32"/>
        </w:rPr>
        <w:t>саморегуляции</w:t>
      </w:r>
      <w:proofErr w:type="spellEnd"/>
      <w:r w:rsidRPr="00660C26">
        <w:rPr>
          <w:rFonts w:ascii="Calibri Light" w:hAnsi="Calibri Light"/>
          <w:szCs w:val="32"/>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60C26" w:rsidRPr="00660C26" w:rsidRDefault="00660C26" w:rsidP="00660C26">
      <w:pPr>
        <w:pStyle w:val="a5"/>
        <w:ind w:right="991"/>
        <w:jc w:val="both"/>
        <w:rPr>
          <w:rFonts w:ascii="Calibri Light" w:hAnsi="Calibri Light"/>
          <w:szCs w:val="32"/>
        </w:rPr>
      </w:pPr>
    </w:p>
    <w:p w:rsidR="00660C26" w:rsidRPr="00660C26" w:rsidRDefault="00660C26" w:rsidP="00660C26">
      <w:pPr>
        <w:pStyle w:val="a5"/>
        <w:ind w:right="991"/>
        <w:jc w:val="both"/>
        <w:rPr>
          <w:rFonts w:ascii="Calibri Light" w:hAnsi="Calibri Light"/>
          <w:szCs w:val="32"/>
        </w:rPr>
      </w:pPr>
      <w:r w:rsidRPr="00660C26">
        <w:rPr>
          <w:rFonts w:ascii="Calibri Light" w:hAnsi="Calibri Light"/>
          <w:szCs w:val="32"/>
          <w:u w:val="single"/>
        </w:rPr>
        <w:t>Познавательное развитие</w:t>
      </w:r>
      <w:r w:rsidRPr="00660C26">
        <w:rPr>
          <w:rFonts w:ascii="Calibri Light" w:hAnsi="Calibri Light"/>
          <w:szCs w:val="32"/>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60C26" w:rsidRPr="00660C26" w:rsidRDefault="00660C26" w:rsidP="00660C26">
      <w:pPr>
        <w:pStyle w:val="a5"/>
        <w:ind w:left="1134" w:right="991"/>
        <w:jc w:val="both"/>
        <w:rPr>
          <w:rFonts w:ascii="Calibri Light" w:hAnsi="Calibri Light"/>
          <w:b/>
          <w:szCs w:val="32"/>
        </w:rPr>
      </w:pPr>
    </w:p>
    <w:p w:rsidR="00660C26" w:rsidRPr="00660C26" w:rsidRDefault="00660C26" w:rsidP="00660C26">
      <w:pPr>
        <w:pStyle w:val="a5"/>
        <w:ind w:right="991"/>
        <w:jc w:val="both"/>
        <w:rPr>
          <w:rFonts w:ascii="Calibri Light" w:eastAsia="Times New Roman" w:hAnsi="Calibri Light"/>
          <w:snapToGrid w:val="0"/>
          <w:w w:val="0"/>
          <w:szCs w:val="32"/>
          <w:u w:color="000000"/>
          <w:bdr w:val="none" w:sz="0" w:space="0" w:color="000000"/>
          <w:shd w:val="clear" w:color="000000" w:fill="000000"/>
        </w:rPr>
      </w:pPr>
      <w:r w:rsidRPr="00660C26">
        <w:rPr>
          <w:rFonts w:ascii="Calibri Light" w:hAnsi="Calibri Light"/>
          <w:szCs w:val="32"/>
          <w:u w:val="single"/>
        </w:rPr>
        <w:t>Речевое развитие</w:t>
      </w:r>
      <w:r w:rsidRPr="00660C26">
        <w:rPr>
          <w:rFonts w:ascii="Calibri Light" w:hAnsi="Calibri Light"/>
          <w:szCs w:val="32"/>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660C26">
        <w:rPr>
          <w:rFonts w:ascii="Calibri Light" w:eastAsia="Times New Roman" w:hAnsi="Calibri Light"/>
          <w:snapToGrid w:val="0"/>
          <w:w w:val="0"/>
          <w:szCs w:val="32"/>
          <w:u w:color="000000"/>
          <w:bdr w:val="none" w:sz="0" w:space="0" w:color="000000"/>
          <w:shd w:val="clear" w:color="000000" w:fill="000000"/>
        </w:rPr>
        <w:t xml:space="preserve"> </w:t>
      </w:r>
    </w:p>
    <w:p w:rsidR="00660C26" w:rsidRPr="00660C26" w:rsidRDefault="00660C26" w:rsidP="00660C26">
      <w:pPr>
        <w:pStyle w:val="a5"/>
        <w:ind w:right="991"/>
        <w:jc w:val="both"/>
        <w:rPr>
          <w:rFonts w:ascii="Calibri Light" w:hAnsi="Calibri Light"/>
          <w:szCs w:val="32"/>
        </w:rPr>
      </w:pPr>
    </w:p>
    <w:p w:rsidR="00660C26" w:rsidRPr="00660C26" w:rsidRDefault="00660C26" w:rsidP="00660C26">
      <w:pPr>
        <w:pStyle w:val="a5"/>
        <w:ind w:right="991"/>
        <w:jc w:val="both"/>
        <w:rPr>
          <w:rFonts w:ascii="Calibri Light" w:hAnsi="Calibri Light"/>
          <w:b/>
          <w:szCs w:val="32"/>
        </w:rPr>
      </w:pPr>
      <w:r w:rsidRPr="00660C26">
        <w:rPr>
          <w:rFonts w:ascii="Calibri Light" w:hAnsi="Calibri Light"/>
          <w:b/>
          <w:szCs w:val="32"/>
        </w:rPr>
        <w:lastRenderedPageBreak/>
        <w:t xml:space="preserve"> </w:t>
      </w:r>
      <w:r w:rsidRPr="00660C26">
        <w:rPr>
          <w:rFonts w:ascii="Calibri Light" w:hAnsi="Calibri Light"/>
          <w:szCs w:val="32"/>
          <w:u w:val="single"/>
        </w:rPr>
        <w:t>Художественно-эстетическое развитие</w:t>
      </w:r>
      <w:r w:rsidRPr="00660C26">
        <w:rPr>
          <w:rFonts w:ascii="Calibri Light" w:hAnsi="Calibri Light"/>
          <w:szCs w:val="32"/>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60C26" w:rsidRPr="00660C26" w:rsidRDefault="00660C26" w:rsidP="00660C26">
      <w:pPr>
        <w:pStyle w:val="a5"/>
        <w:ind w:left="1134" w:right="991"/>
        <w:jc w:val="both"/>
        <w:rPr>
          <w:rFonts w:ascii="Calibri Light" w:hAnsi="Calibri Light"/>
          <w:b/>
          <w:szCs w:val="32"/>
        </w:rPr>
      </w:pPr>
    </w:p>
    <w:p w:rsidR="00660C26" w:rsidRPr="00660C26" w:rsidRDefault="00660C26" w:rsidP="00660C26">
      <w:pPr>
        <w:pStyle w:val="a5"/>
        <w:ind w:right="991"/>
        <w:jc w:val="both"/>
        <w:rPr>
          <w:rFonts w:ascii="Calibri Light" w:hAnsi="Calibri Light"/>
          <w:szCs w:val="32"/>
        </w:rPr>
      </w:pPr>
      <w:r w:rsidRPr="00660C26">
        <w:rPr>
          <w:rFonts w:ascii="Calibri Light" w:hAnsi="Calibri Light"/>
          <w:szCs w:val="32"/>
          <w:u w:val="single"/>
        </w:rPr>
        <w:t>Физическое развитие</w:t>
      </w:r>
      <w:r w:rsidRPr="00660C26">
        <w:rPr>
          <w:rFonts w:ascii="Calibri Light" w:hAnsi="Calibri Light"/>
          <w:szCs w:val="32"/>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60C26">
        <w:rPr>
          <w:rFonts w:ascii="Calibri Light" w:hAnsi="Calibri Light"/>
          <w:szCs w:val="32"/>
        </w:rPr>
        <w:t>саморегуляции</w:t>
      </w:r>
      <w:proofErr w:type="spellEnd"/>
      <w:r w:rsidRPr="00660C26">
        <w:rPr>
          <w:rFonts w:ascii="Calibri Light" w:hAnsi="Calibri Light"/>
          <w:szCs w:val="32"/>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60C26" w:rsidRPr="00660C26" w:rsidRDefault="00660C26" w:rsidP="00660C26">
      <w:pPr>
        <w:pStyle w:val="a5"/>
        <w:ind w:left="1134" w:right="991"/>
        <w:jc w:val="both"/>
        <w:rPr>
          <w:rFonts w:ascii="Calibri Light" w:hAnsi="Calibri Light"/>
          <w:b/>
          <w:szCs w:val="32"/>
        </w:rPr>
      </w:pPr>
    </w:p>
    <w:p w:rsidR="00660C26" w:rsidRPr="00660C26" w:rsidRDefault="00660C26" w:rsidP="00660C26">
      <w:pPr>
        <w:pStyle w:val="a5"/>
        <w:ind w:right="991"/>
        <w:jc w:val="both"/>
        <w:rPr>
          <w:rFonts w:ascii="Calibri Light" w:hAnsi="Calibri Light"/>
          <w:szCs w:val="32"/>
        </w:rPr>
      </w:pPr>
      <w:r w:rsidRPr="00660C26">
        <w:rPr>
          <w:rFonts w:ascii="Calibri Light" w:hAnsi="Calibri Light"/>
          <w:szCs w:val="32"/>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60C26" w:rsidRPr="00660C26" w:rsidRDefault="00660C26" w:rsidP="00660C26">
      <w:pPr>
        <w:pStyle w:val="a5"/>
        <w:numPr>
          <w:ilvl w:val="0"/>
          <w:numId w:val="3"/>
        </w:numPr>
        <w:ind w:right="991"/>
        <w:jc w:val="both"/>
        <w:rPr>
          <w:rFonts w:ascii="Calibri Light" w:hAnsi="Calibri Light"/>
          <w:szCs w:val="32"/>
        </w:rPr>
      </w:pPr>
      <w:r w:rsidRPr="00660C26">
        <w:rPr>
          <w:rFonts w:ascii="Calibri Light" w:hAnsi="Calibri Light"/>
          <w:szCs w:val="32"/>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60C26" w:rsidRPr="00660C26" w:rsidRDefault="00660C26" w:rsidP="00660C26">
      <w:pPr>
        <w:pStyle w:val="a5"/>
        <w:numPr>
          <w:ilvl w:val="0"/>
          <w:numId w:val="3"/>
        </w:numPr>
        <w:ind w:right="991"/>
        <w:jc w:val="both"/>
        <w:rPr>
          <w:rFonts w:ascii="Calibri Light" w:hAnsi="Calibri Light"/>
          <w:szCs w:val="32"/>
        </w:rPr>
      </w:pPr>
      <w:r w:rsidRPr="00660C26">
        <w:rPr>
          <w:rFonts w:ascii="Calibri Light" w:hAnsi="Calibri Light"/>
          <w:szCs w:val="32"/>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60C26" w:rsidRPr="00660C26" w:rsidRDefault="00660C26" w:rsidP="00660C26">
      <w:pPr>
        <w:pStyle w:val="a5"/>
        <w:ind w:left="1134" w:right="991"/>
        <w:jc w:val="both"/>
        <w:rPr>
          <w:rFonts w:ascii="Calibri Light" w:hAnsi="Calibri Light"/>
          <w:b/>
          <w:szCs w:val="32"/>
        </w:rPr>
      </w:pPr>
    </w:p>
    <w:p w:rsidR="00660C26" w:rsidRDefault="00660C26" w:rsidP="00FB1009">
      <w:pPr>
        <w:jc w:val="center"/>
        <w:rPr>
          <w:b/>
          <w:sz w:val="24"/>
        </w:rPr>
      </w:pPr>
    </w:p>
    <w:p w:rsidR="00FB1009" w:rsidRPr="00660C26" w:rsidRDefault="0028057B" w:rsidP="00FB1009">
      <w:pPr>
        <w:jc w:val="center"/>
        <w:rPr>
          <w:b/>
          <w:sz w:val="24"/>
        </w:rPr>
      </w:pPr>
      <w:r w:rsidRPr="00660C26">
        <w:rPr>
          <w:b/>
          <w:sz w:val="24"/>
        </w:rPr>
        <w:t>ЦЕЛЬ</w:t>
      </w:r>
    </w:p>
    <w:p w:rsidR="00FB1009" w:rsidRPr="00660C26" w:rsidRDefault="002B0F24" w:rsidP="00FB1009">
      <w:pPr>
        <w:jc w:val="both"/>
      </w:pPr>
      <w:r w:rsidRPr="00660C26">
        <w:t xml:space="preserve"> Главная цель российского образования была сформулирована </w:t>
      </w:r>
      <w:proofErr w:type="gramStart"/>
      <w:r w:rsidRPr="00660C26">
        <w:t>в  майском</w:t>
      </w:r>
      <w:proofErr w:type="gramEnd"/>
      <w:r w:rsidRPr="00660C26">
        <w:t xml:space="preserve"> Указе Президента Российской Федерации «О  национальных целях и  стратегических задачах развития Российской Федерации на  период до 2024 года»:</w:t>
      </w:r>
    </w:p>
    <w:p w:rsidR="00FB1009" w:rsidRPr="00660C26" w:rsidRDefault="002B0F24" w:rsidP="00FB1009">
      <w:pPr>
        <w:jc w:val="both"/>
      </w:pPr>
      <w:r w:rsidRPr="00660C26">
        <w:t xml:space="preserve">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w:t>
      </w:r>
      <w:r w:rsidR="00FB1009" w:rsidRPr="00660C26">
        <w:t>онально-культурных традиций».</w:t>
      </w:r>
    </w:p>
    <w:p w:rsidR="00FB1009" w:rsidRPr="00660C26" w:rsidRDefault="00FB1009" w:rsidP="00FB1009">
      <w:pPr>
        <w:jc w:val="both"/>
      </w:pPr>
    </w:p>
    <w:p w:rsidR="00660C26" w:rsidRDefault="00660C26" w:rsidP="00FB1009">
      <w:pPr>
        <w:jc w:val="center"/>
        <w:rPr>
          <w:b/>
        </w:rPr>
      </w:pPr>
    </w:p>
    <w:p w:rsidR="00660C26" w:rsidRDefault="00660C26" w:rsidP="00FB1009">
      <w:pPr>
        <w:jc w:val="center"/>
        <w:rPr>
          <w:b/>
        </w:rPr>
      </w:pPr>
    </w:p>
    <w:p w:rsidR="00660C26" w:rsidRDefault="00660C26" w:rsidP="00FB1009">
      <w:pPr>
        <w:jc w:val="center"/>
        <w:rPr>
          <w:b/>
        </w:rPr>
      </w:pPr>
    </w:p>
    <w:p w:rsidR="00FB1009" w:rsidRPr="00660C26" w:rsidRDefault="0028057B" w:rsidP="00FB1009">
      <w:pPr>
        <w:jc w:val="center"/>
        <w:rPr>
          <w:b/>
        </w:rPr>
      </w:pPr>
      <w:r w:rsidRPr="00660C26">
        <w:rPr>
          <w:b/>
        </w:rPr>
        <w:lastRenderedPageBreak/>
        <w:t>ПЛАНИРУЕМЫЕ РЕЗУЛЬТАТЫ</w:t>
      </w:r>
    </w:p>
    <w:p w:rsidR="00FB1009" w:rsidRPr="00660C26" w:rsidRDefault="00FB1009" w:rsidP="00FB1009">
      <w:pPr>
        <w:jc w:val="both"/>
      </w:pPr>
      <w:r w:rsidRPr="00660C26">
        <w:rPr>
          <w:b/>
        </w:rPr>
        <w:t>Мотивационные образовательные результаты.</w:t>
      </w:r>
      <w:r w:rsidRPr="00660C26">
        <w:t xml:space="preserve"> Ценностные представления и мотивационных ресурсы: Инициативность.  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 Позитивное отношения к самому себе, чувство собственного достоинства, уверенность в своих силах. Позитивное отношение к разным видам труда, ответственность за начатое дело. </w:t>
      </w:r>
      <w:proofErr w:type="spellStart"/>
      <w:r w:rsidRPr="00660C26">
        <w:t>Сформированность</w:t>
      </w:r>
      <w:proofErr w:type="spellEnd"/>
      <w:r w:rsidRPr="00660C26">
        <w:t xml:space="preserve"> первичных ценностных представлений о том, «что такое хорошо и что такое плохо», стремление поступать правильно, «быть хорошим». Патриотизм, чувство гражданской принадлежности и социальной ответственности. Уважительное отношение к духовно</w:t>
      </w:r>
      <w:r w:rsidR="003C1D6E">
        <w:t>-</w:t>
      </w:r>
      <w:r w:rsidRPr="00660C26">
        <w:t>нравственным ценностям, историческим и национально-культурным традициям народов нашей страны. Отношение к образованию как к одной из ведущих жизненных ценностей. Стремление к здоровому образу жизни.</w:t>
      </w:r>
    </w:p>
    <w:p w:rsidR="00FB1009" w:rsidRPr="00660C26" w:rsidRDefault="00FB1009" w:rsidP="00FB1009">
      <w:pPr>
        <w:jc w:val="both"/>
      </w:pPr>
      <w:r w:rsidRPr="00660C26">
        <w:rPr>
          <w:b/>
        </w:rPr>
        <w:t>Предметные образовательные результаты</w:t>
      </w:r>
      <w:r w:rsidRPr="00660C26">
        <w:t>.  Знания, умения, навыки: Овладение основными культурными способами деятельности, необходимыми для осуществления различных видов детской деятельности. Овладение универсальными предпосылками учебной деятельности — умениями работать по правилу и по образцу, слушать взрослого и выполнять его инструкции. Овладение начальными знаниями о себе, семье, обществе, государстве, мире. Овладение элементарными представлениями из области живой природы, естествознания, математики, истории и т. п., знакомство с прои</w:t>
      </w:r>
      <w:r w:rsidR="00672B04" w:rsidRPr="00660C26">
        <w:t>зведениями детской литературы.</w:t>
      </w:r>
      <w:r w:rsidRPr="00660C26">
        <w:t xml:space="preserve"> Овладение основными культурно</w:t>
      </w:r>
      <w:r w:rsidR="003C1D6E">
        <w:t>-</w:t>
      </w:r>
      <w:r w:rsidRPr="00660C26">
        <w:t>гигиеническими навыками, начальными представлениями о принципах з</w:t>
      </w:r>
      <w:r w:rsidR="00672B04" w:rsidRPr="00660C26">
        <w:t xml:space="preserve">дорового образа жизни. </w:t>
      </w:r>
      <w:r w:rsidRPr="00660C26">
        <w:t>Хорошее физическое развитие (крупная и мелкая моторика, выносливость, вл</w:t>
      </w:r>
      <w:r w:rsidR="00672B04" w:rsidRPr="00660C26">
        <w:t xml:space="preserve">адение основными движениями). </w:t>
      </w:r>
      <w:r w:rsidRPr="00660C26">
        <w:t xml:space="preserve">Хорошее владение устной речью, </w:t>
      </w:r>
      <w:proofErr w:type="spellStart"/>
      <w:r w:rsidRPr="00660C26">
        <w:t>сформированность</w:t>
      </w:r>
      <w:proofErr w:type="spellEnd"/>
      <w:r w:rsidRPr="00660C26">
        <w:t xml:space="preserve"> предпосылок грамотности.</w:t>
      </w:r>
    </w:p>
    <w:p w:rsidR="00672B04" w:rsidRPr="00660C26" w:rsidRDefault="00672B04" w:rsidP="00FB1009">
      <w:pPr>
        <w:jc w:val="both"/>
        <w:rPr>
          <w:b/>
        </w:rPr>
      </w:pPr>
      <w:r w:rsidRPr="00660C26">
        <w:rPr>
          <w:b/>
        </w:rPr>
        <w:t>Универсальные образовательные результаты.</w:t>
      </w:r>
    </w:p>
    <w:p w:rsidR="00672B04" w:rsidRPr="00660C26" w:rsidRDefault="00672B04" w:rsidP="00672B04">
      <w:pPr>
        <w:jc w:val="both"/>
      </w:pPr>
      <w:r w:rsidRPr="00660C26">
        <w:rPr>
          <w:u w:val="single"/>
        </w:rPr>
        <w:t xml:space="preserve">Когнитивные способности. </w:t>
      </w:r>
      <w:r w:rsidRPr="00660C26">
        <w:t>Любознательность. Развитое воображение. Умение видеть проблему, ставить вопросы, выдвигать гипотезы, находить оптимальные пути решения. Способность самостоятельно выделять и формулировать цель. Умение искать и выделять необходимую информацию. Умение анализировать, выделять главное и второстепенное, составлять целое из частей, классифицировать, моделировать. Умение устанавливать причинно-следственные связи, наблюдать, экспериментировать, формулировать выводы. Умение доказывать, аргументированно защищать свои идеи. Критическое мышление, способность к принятию собственных решений, опираясь на свои знания и умения.</w:t>
      </w:r>
    </w:p>
    <w:p w:rsidR="00672B04" w:rsidRPr="00660C26" w:rsidRDefault="00672B04" w:rsidP="00672B04">
      <w:pPr>
        <w:jc w:val="both"/>
      </w:pPr>
      <w:r w:rsidRPr="00660C26">
        <w:rPr>
          <w:u w:val="single"/>
        </w:rPr>
        <w:t>Коммуникативные способности.</w:t>
      </w:r>
      <w:r w:rsidRPr="00660C26">
        <w:t xml:space="preserve"> Умение общаться и взаимодействовать с партнерами по игре, совместной деятельности или обмену информацией. Способность действовать с учетом позиции другого и согласовывать свои действия с остальными участниками процесса. Умение организовывать и планировать совместные действия со сверстниками и взрослыми. Умение работать в команде, включая трудовую и проектную деятельность.</w:t>
      </w:r>
    </w:p>
    <w:p w:rsidR="00672B04" w:rsidRPr="00660C26" w:rsidRDefault="00672B04" w:rsidP="00672B04">
      <w:pPr>
        <w:jc w:val="both"/>
        <w:rPr>
          <w:b/>
          <w:u w:val="single"/>
        </w:rPr>
      </w:pPr>
      <w:r w:rsidRPr="00660C26">
        <w:rPr>
          <w:u w:val="single"/>
        </w:rPr>
        <w:t>Регуляторные способности</w:t>
      </w:r>
      <w:r w:rsidRPr="00660C26">
        <w:t>. Умение подчиняться правилам и социальным нормам. Целеполагание и планирование (способность планировать свои действия, направленные на достижение конкретной цели). Прогнозирование. Способность адекватно оценивать результаты своей деятельности. Самоконтроль и коррекция.</w:t>
      </w:r>
    </w:p>
    <w:sectPr w:rsidR="00672B04" w:rsidRPr="00660C26" w:rsidSect="00660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ABA"/>
    <w:multiLevelType w:val="hybridMultilevel"/>
    <w:tmpl w:val="0AF223C4"/>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15:restartNumberingAfterBreak="0">
    <w:nsid w:val="0FA0257E"/>
    <w:multiLevelType w:val="hybridMultilevel"/>
    <w:tmpl w:val="3BE2C5C2"/>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15:restartNumberingAfterBreak="0">
    <w:nsid w:val="142507AA"/>
    <w:multiLevelType w:val="hybridMultilevel"/>
    <w:tmpl w:val="2D0EC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2D"/>
    <w:rsid w:val="00255C1F"/>
    <w:rsid w:val="0028057B"/>
    <w:rsid w:val="002B0F24"/>
    <w:rsid w:val="0039262D"/>
    <w:rsid w:val="003C1D6E"/>
    <w:rsid w:val="00612013"/>
    <w:rsid w:val="006510C1"/>
    <w:rsid w:val="00660C26"/>
    <w:rsid w:val="00672B04"/>
    <w:rsid w:val="007A1D04"/>
    <w:rsid w:val="00834058"/>
    <w:rsid w:val="00BF38D9"/>
    <w:rsid w:val="00D13164"/>
    <w:rsid w:val="00E1071E"/>
    <w:rsid w:val="00FB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9E17"/>
  <w15:chartTrackingRefBased/>
  <w15:docId w15:val="{106493DC-BB3E-45D7-8818-1C4530A9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57B"/>
    <w:pPr>
      <w:ind w:left="720"/>
      <w:contextualSpacing/>
    </w:pPr>
  </w:style>
  <w:style w:type="paragraph" w:styleId="a4">
    <w:name w:val="Normal (Web)"/>
    <w:basedOn w:val="a"/>
    <w:uiPriority w:val="99"/>
    <w:unhideWhenUsed/>
    <w:rsid w:val="00660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60C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2153</Words>
  <Characters>12277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Margarita</cp:lastModifiedBy>
  <cp:revision>4</cp:revision>
  <dcterms:created xsi:type="dcterms:W3CDTF">2021-10-26T07:37:00Z</dcterms:created>
  <dcterms:modified xsi:type="dcterms:W3CDTF">2021-11-05T05:27:00Z</dcterms:modified>
</cp:coreProperties>
</file>